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98571" w14:textId="72E96DF1" w:rsidR="000C694F" w:rsidRDefault="00C5020C" w:rsidP="005F78AF">
      <w:pPr>
        <w:spacing w:line="360" w:lineRule="auto"/>
        <w:jc w:val="center"/>
        <w:rPr>
          <w:rFonts w:cs="Arial"/>
          <w:b/>
          <w:color w:val="000000" w:themeColor="text1"/>
          <w:sz w:val="24"/>
          <w:szCs w:val="24"/>
        </w:rPr>
      </w:pPr>
      <w:r>
        <w:rPr>
          <w:rFonts w:cs="Arial"/>
          <w:b/>
          <w:noProof/>
          <w:color w:val="000000" w:themeColor="text1"/>
          <w:sz w:val="24"/>
          <w:szCs w:val="24"/>
        </w:rPr>
        <w:drawing>
          <wp:inline distT="0" distB="0" distL="0" distR="0" wp14:anchorId="6318C300" wp14:editId="68E6A233">
            <wp:extent cx="5401310" cy="1134110"/>
            <wp:effectExtent l="0" t="0" r="0" b="8890"/>
            <wp:docPr id="917195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1134110"/>
                    </a:xfrm>
                    <a:prstGeom prst="rect">
                      <a:avLst/>
                    </a:prstGeom>
                    <a:noFill/>
                  </pic:spPr>
                </pic:pic>
              </a:graphicData>
            </a:graphic>
          </wp:inline>
        </w:drawing>
      </w:r>
    </w:p>
    <w:p w14:paraId="45A13139" w14:textId="77777777" w:rsidR="005F78AF" w:rsidRDefault="005F78AF" w:rsidP="005F78AF">
      <w:pPr>
        <w:spacing w:line="360" w:lineRule="auto"/>
        <w:jc w:val="both"/>
        <w:rPr>
          <w:rFonts w:cs="Arial"/>
          <w:b/>
          <w:color w:val="000000" w:themeColor="text1"/>
          <w:sz w:val="36"/>
          <w:szCs w:val="36"/>
        </w:rPr>
      </w:pPr>
    </w:p>
    <w:p w14:paraId="067B69B4" w14:textId="213BE41D" w:rsidR="005F78AF" w:rsidRDefault="00CF33B1" w:rsidP="005F78AF">
      <w:pPr>
        <w:spacing w:line="360" w:lineRule="auto"/>
        <w:rPr>
          <w:rFonts w:cs="Arial"/>
          <w:b/>
          <w:color w:val="000000" w:themeColor="text1"/>
          <w:sz w:val="36"/>
          <w:szCs w:val="36"/>
        </w:rPr>
      </w:pPr>
      <w:r>
        <w:rPr>
          <w:rFonts w:cs="Arial"/>
          <w:b/>
          <w:color w:val="000000" w:themeColor="text1"/>
          <w:sz w:val="36"/>
          <w:szCs w:val="36"/>
          <w:lang w:val="en"/>
        </w:rPr>
        <w:t xml:space="preserve"> </w:t>
      </w:r>
      <w:proofErr w:type="spellStart"/>
      <w:r>
        <w:rPr>
          <w:rFonts w:cs="Arial"/>
          <w:b/>
          <w:color w:val="000000" w:themeColor="text1"/>
          <w:sz w:val="36"/>
          <w:szCs w:val="36"/>
          <w:lang w:val="en"/>
        </w:rPr>
        <w:t>Jobstown</w:t>
      </w:r>
      <w:proofErr w:type="spellEnd"/>
      <w:r>
        <w:rPr>
          <w:rFonts w:cs="Arial"/>
          <w:b/>
          <w:color w:val="000000" w:themeColor="text1"/>
          <w:sz w:val="36"/>
          <w:szCs w:val="36"/>
          <w:lang w:val="en"/>
        </w:rPr>
        <w:t xml:space="preserve"> </w:t>
      </w:r>
      <w:r w:rsidR="00560E26">
        <w:rPr>
          <w:rFonts w:cs="Arial"/>
          <w:b/>
          <w:color w:val="000000" w:themeColor="text1"/>
          <w:sz w:val="36"/>
          <w:szCs w:val="36"/>
          <w:lang w:val="en"/>
        </w:rPr>
        <w:t>A</w:t>
      </w:r>
      <w:r>
        <w:rPr>
          <w:rFonts w:cs="Arial"/>
          <w:b/>
          <w:color w:val="000000" w:themeColor="text1"/>
          <w:sz w:val="36"/>
          <w:szCs w:val="36"/>
          <w:lang w:val="en"/>
        </w:rPr>
        <w:t xml:space="preserve">ssisting Drug </w:t>
      </w:r>
      <w:r w:rsidR="00F95161">
        <w:rPr>
          <w:rFonts w:cs="Arial"/>
          <w:b/>
          <w:color w:val="000000" w:themeColor="text1"/>
          <w:sz w:val="36"/>
          <w:szCs w:val="36"/>
          <w:lang w:val="en"/>
        </w:rPr>
        <w:t xml:space="preserve">Dependency </w:t>
      </w:r>
      <w:r>
        <w:rPr>
          <w:rFonts w:cs="Arial"/>
          <w:b/>
          <w:color w:val="000000" w:themeColor="text1"/>
          <w:sz w:val="36"/>
          <w:szCs w:val="36"/>
          <w:lang w:val="en"/>
        </w:rPr>
        <w:t>(</w:t>
      </w:r>
      <w:r w:rsidR="000929A5">
        <w:rPr>
          <w:rFonts w:cs="Arial"/>
          <w:b/>
          <w:color w:val="000000" w:themeColor="text1"/>
          <w:sz w:val="36"/>
          <w:szCs w:val="36"/>
          <w:lang w:val="en"/>
        </w:rPr>
        <w:t>JADD</w:t>
      </w:r>
      <w:r w:rsidR="00560E26">
        <w:rPr>
          <w:rFonts w:cs="Arial"/>
          <w:b/>
          <w:color w:val="000000" w:themeColor="text1"/>
          <w:sz w:val="36"/>
          <w:szCs w:val="36"/>
          <w:lang w:val="en"/>
        </w:rPr>
        <w:t xml:space="preserve"> Project CLG</w:t>
      </w:r>
      <w:r>
        <w:rPr>
          <w:rFonts w:cs="Arial"/>
          <w:b/>
          <w:color w:val="000000" w:themeColor="text1"/>
          <w:sz w:val="36"/>
          <w:szCs w:val="36"/>
          <w:lang w:val="en"/>
        </w:rPr>
        <w:t>)</w:t>
      </w:r>
    </w:p>
    <w:p w14:paraId="71113D1A" w14:textId="0A29F3D2" w:rsidR="000C694F" w:rsidRPr="000C694F" w:rsidRDefault="000C694F" w:rsidP="005F78AF">
      <w:pPr>
        <w:spacing w:line="360" w:lineRule="auto"/>
        <w:rPr>
          <w:rFonts w:cs="Arial"/>
          <w:b/>
          <w:color w:val="000000" w:themeColor="text1"/>
          <w:sz w:val="36"/>
          <w:szCs w:val="36"/>
        </w:rPr>
      </w:pPr>
      <w:r w:rsidRPr="000C694F">
        <w:rPr>
          <w:rFonts w:cs="Arial"/>
          <w:b/>
          <w:color w:val="000000" w:themeColor="text1"/>
          <w:sz w:val="36"/>
          <w:szCs w:val="36"/>
        </w:rPr>
        <w:t>Corporate Governance Statement</w:t>
      </w:r>
    </w:p>
    <w:p w14:paraId="189601F3" w14:textId="11AAF4D8" w:rsidR="001525A2" w:rsidRPr="001525A2" w:rsidRDefault="00F95161" w:rsidP="005F78AF">
      <w:pPr>
        <w:spacing w:line="360" w:lineRule="auto"/>
        <w:rPr>
          <w:rFonts w:cs="Arial"/>
          <w:color w:val="000000" w:themeColor="text1"/>
          <w:sz w:val="24"/>
          <w:szCs w:val="24"/>
        </w:rPr>
      </w:pPr>
      <w:bookmarkStart w:id="0" w:name="_Hlk137565327"/>
      <w:r>
        <w:rPr>
          <w:rFonts w:eastAsia="Times New Roman" w:cs="Arial"/>
          <w:sz w:val="24"/>
          <w:szCs w:val="24"/>
          <w:lang w:val="en"/>
        </w:rPr>
        <w:t>JADD</w:t>
      </w:r>
      <w:r w:rsidR="005F78AF">
        <w:rPr>
          <w:rFonts w:eastAsia="Times New Roman" w:cs="Arial"/>
          <w:sz w:val="24"/>
          <w:szCs w:val="24"/>
          <w:lang w:val="en"/>
        </w:rPr>
        <w:t xml:space="preserve"> </w:t>
      </w:r>
      <w:bookmarkEnd w:id="0"/>
      <w:r w:rsidR="000C694F" w:rsidRPr="009C4028">
        <w:rPr>
          <w:rFonts w:eastAsia="Times New Roman" w:cs="Arial"/>
          <w:sz w:val="24"/>
          <w:szCs w:val="24"/>
          <w:lang w:val="en"/>
        </w:rPr>
        <w:t xml:space="preserve">is committed to maintaining the highest standards of corporate governance. This statement describes how </w:t>
      </w:r>
      <w:r w:rsidR="00895F38">
        <w:rPr>
          <w:rFonts w:eastAsia="Times New Roman" w:cs="Arial"/>
          <w:sz w:val="24"/>
          <w:szCs w:val="24"/>
          <w:lang w:val="en"/>
        </w:rPr>
        <w:t>the board</w:t>
      </w:r>
      <w:r w:rsidR="000C694F" w:rsidRPr="009C4028">
        <w:rPr>
          <w:rFonts w:eastAsia="Times New Roman" w:cs="Arial"/>
          <w:sz w:val="24"/>
          <w:szCs w:val="24"/>
          <w:lang w:val="en"/>
        </w:rPr>
        <w:t xml:space="preserve"> has applied governance principles / practices and details the </w:t>
      </w:r>
      <w:r w:rsidR="00895F38" w:rsidRPr="009C4028">
        <w:rPr>
          <w:rFonts w:eastAsia="Times New Roman" w:cs="Arial"/>
          <w:sz w:val="24"/>
          <w:szCs w:val="24"/>
          <w:lang w:val="en"/>
        </w:rPr>
        <w:t>board’s</w:t>
      </w:r>
      <w:r w:rsidR="000C694F" w:rsidRPr="009C4028">
        <w:rPr>
          <w:rFonts w:eastAsia="Times New Roman" w:cs="Arial"/>
          <w:sz w:val="24"/>
          <w:szCs w:val="24"/>
          <w:lang w:val="en"/>
        </w:rPr>
        <w:t xml:space="preserve"> risk management, internal </w:t>
      </w:r>
      <w:r w:rsidR="008616BC" w:rsidRPr="009C4028">
        <w:rPr>
          <w:rFonts w:eastAsia="Times New Roman" w:cs="Arial"/>
          <w:sz w:val="24"/>
          <w:szCs w:val="24"/>
          <w:lang w:val="en"/>
        </w:rPr>
        <w:t>control,</w:t>
      </w:r>
      <w:r w:rsidR="000C694F" w:rsidRPr="009C4028">
        <w:rPr>
          <w:rFonts w:eastAsia="Times New Roman" w:cs="Arial"/>
          <w:sz w:val="24"/>
          <w:szCs w:val="24"/>
          <w:lang w:val="en"/>
        </w:rPr>
        <w:t xml:space="preserve"> and compliance systems.</w:t>
      </w:r>
    </w:p>
    <w:p w14:paraId="542F315E" w14:textId="0364F350" w:rsidR="001525A2" w:rsidRDefault="000C694F" w:rsidP="005F78AF">
      <w:pPr>
        <w:spacing w:line="360" w:lineRule="auto"/>
        <w:rPr>
          <w:rFonts w:eastAsia="Times New Roman" w:cs="Arial"/>
          <w:b/>
          <w:bCs/>
          <w:sz w:val="24"/>
          <w:szCs w:val="24"/>
          <w:lang w:val="en"/>
        </w:rPr>
      </w:pPr>
      <w:r w:rsidRPr="001525A2">
        <w:rPr>
          <w:rFonts w:eastAsia="Times New Roman" w:cs="Arial"/>
          <w:b/>
          <w:bCs/>
          <w:sz w:val="24"/>
          <w:szCs w:val="24"/>
          <w:lang w:val="en"/>
        </w:rPr>
        <w:t>Role of the Board</w:t>
      </w:r>
    </w:p>
    <w:p w14:paraId="6B0D661D" w14:textId="299D037B" w:rsidR="000C694F" w:rsidRPr="001525A2" w:rsidRDefault="000C694F" w:rsidP="005F78AF">
      <w:pPr>
        <w:spacing w:line="360" w:lineRule="auto"/>
        <w:rPr>
          <w:rFonts w:eastAsia="Times New Roman" w:cs="Arial"/>
          <w:b/>
          <w:bCs/>
          <w:sz w:val="24"/>
          <w:szCs w:val="24"/>
          <w:lang w:val="en"/>
        </w:rPr>
      </w:pPr>
      <w:r w:rsidRPr="001525A2">
        <w:rPr>
          <w:rFonts w:eastAsia="Times New Roman" w:cs="Arial"/>
          <w:sz w:val="24"/>
          <w:szCs w:val="24"/>
          <w:lang w:val="en"/>
        </w:rPr>
        <w:t xml:space="preserve">The Board is collectively responsible for the </w:t>
      </w:r>
      <w:r w:rsidR="00560E26" w:rsidRPr="001525A2">
        <w:rPr>
          <w:rFonts w:eastAsia="Times New Roman" w:cs="Arial"/>
          <w:sz w:val="24"/>
          <w:szCs w:val="24"/>
          <w:lang w:val="en"/>
        </w:rPr>
        <w:t>long-term</w:t>
      </w:r>
      <w:r w:rsidRPr="001525A2">
        <w:rPr>
          <w:rFonts w:eastAsia="Times New Roman" w:cs="Arial"/>
          <w:sz w:val="24"/>
          <w:szCs w:val="24"/>
          <w:lang w:val="en"/>
        </w:rPr>
        <w:t xml:space="preserve"> success of the </w:t>
      </w:r>
      <w:proofErr w:type="spellStart"/>
      <w:r w:rsidRPr="001525A2">
        <w:rPr>
          <w:rFonts w:eastAsia="Times New Roman" w:cs="Arial"/>
          <w:sz w:val="24"/>
          <w:szCs w:val="24"/>
          <w:lang w:val="en"/>
        </w:rPr>
        <w:t>organisation</w:t>
      </w:r>
      <w:proofErr w:type="spellEnd"/>
      <w:r w:rsidR="00560E26">
        <w:rPr>
          <w:rFonts w:eastAsia="Times New Roman" w:cs="Arial"/>
          <w:sz w:val="24"/>
          <w:szCs w:val="24"/>
          <w:lang w:val="en"/>
        </w:rPr>
        <w:t xml:space="preserve">. </w:t>
      </w:r>
      <w:r w:rsidRPr="009C4028">
        <w:rPr>
          <w:rFonts w:eastAsia="Times New Roman" w:cs="Arial"/>
          <w:sz w:val="24"/>
          <w:szCs w:val="24"/>
          <w:lang w:val="en"/>
        </w:rPr>
        <w:t xml:space="preserve">Its role is essentially threefold - to provide leadership, contribute to policy and to ensure that the </w:t>
      </w:r>
      <w:proofErr w:type="spellStart"/>
      <w:r w:rsidRPr="009C4028">
        <w:rPr>
          <w:rFonts w:eastAsia="Times New Roman" w:cs="Arial"/>
          <w:sz w:val="24"/>
          <w:szCs w:val="24"/>
          <w:lang w:val="en"/>
        </w:rPr>
        <w:t>organisation</w:t>
      </w:r>
      <w:proofErr w:type="spellEnd"/>
      <w:r w:rsidRPr="009C4028">
        <w:rPr>
          <w:rFonts w:eastAsia="Times New Roman" w:cs="Arial"/>
          <w:sz w:val="24"/>
          <w:szCs w:val="24"/>
          <w:lang w:val="en"/>
        </w:rPr>
        <w:t xml:space="preserve"> provides its stakeholders with a balanced and understandable assessment of the </w:t>
      </w:r>
      <w:r w:rsidR="00821E81">
        <w:rPr>
          <w:rFonts w:eastAsia="Times New Roman" w:cs="Arial"/>
          <w:sz w:val="24"/>
          <w:szCs w:val="24"/>
          <w:lang w:val="en"/>
        </w:rPr>
        <w:t>JADD</w:t>
      </w:r>
      <w:r w:rsidR="008611EC">
        <w:rPr>
          <w:rFonts w:eastAsia="Times New Roman" w:cs="Arial"/>
          <w:sz w:val="24"/>
          <w:szCs w:val="24"/>
          <w:lang w:val="en"/>
        </w:rPr>
        <w:t xml:space="preserve"> </w:t>
      </w:r>
      <w:r w:rsidRPr="009C4028">
        <w:rPr>
          <w:rFonts w:eastAsia="Times New Roman" w:cs="Arial"/>
          <w:sz w:val="24"/>
          <w:szCs w:val="24"/>
          <w:lang w:val="en"/>
        </w:rPr>
        <w:t>current position and prospects.</w:t>
      </w:r>
      <w:r w:rsidRPr="009C4028">
        <w:rPr>
          <w:rFonts w:eastAsia="Times New Roman" w:cs="Arial"/>
          <w:sz w:val="24"/>
          <w:szCs w:val="24"/>
          <w:lang w:val="en"/>
        </w:rPr>
        <w:br/>
      </w:r>
      <w:r w:rsidRPr="009C4028">
        <w:rPr>
          <w:rFonts w:eastAsia="Times New Roman" w:cs="Arial"/>
          <w:sz w:val="24"/>
          <w:szCs w:val="24"/>
          <w:lang w:val="en"/>
        </w:rPr>
        <w:br/>
        <w:t>The Board's leadership responsibilities</w:t>
      </w:r>
      <w:r w:rsidR="00D03F62">
        <w:rPr>
          <w:rFonts w:eastAsia="Times New Roman" w:cs="Arial"/>
          <w:sz w:val="24"/>
          <w:szCs w:val="24"/>
          <w:lang w:val="en"/>
        </w:rPr>
        <w:t xml:space="preserve"> involve working</w:t>
      </w:r>
      <w:r w:rsidRPr="009C4028">
        <w:rPr>
          <w:rFonts w:eastAsia="Times New Roman" w:cs="Arial"/>
          <w:sz w:val="24"/>
          <w:szCs w:val="24"/>
          <w:lang w:val="en"/>
        </w:rPr>
        <w:t xml:space="preserve"> </w:t>
      </w:r>
      <w:r w:rsidR="00D03F62">
        <w:rPr>
          <w:rFonts w:eastAsia="Times New Roman" w:cs="Arial"/>
          <w:sz w:val="24"/>
          <w:szCs w:val="24"/>
          <w:lang w:val="en"/>
        </w:rPr>
        <w:t>with volunteers /</w:t>
      </w:r>
      <w:r w:rsidR="008B7EE0">
        <w:rPr>
          <w:rFonts w:eastAsia="Times New Roman" w:cs="Arial"/>
          <w:sz w:val="24"/>
          <w:szCs w:val="24"/>
          <w:lang w:val="en"/>
        </w:rPr>
        <w:t xml:space="preserve"> </w:t>
      </w:r>
      <w:r w:rsidR="00D03F62">
        <w:rPr>
          <w:rFonts w:eastAsia="Times New Roman" w:cs="Arial"/>
          <w:sz w:val="24"/>
          <w:szCs w:val="24"/>
          <w:lang w:val="en"/>
        </w:rPr>
        <w:t xml:space="preserve">staff </w:t>
      </w:r>
      <w:r w:rsidRPr="009C4028">
        <w:rPr>
          <w:rFonts w:eastAsia="Times New Roman" w:cs="Arial"/>
          <w:sz w:val="24"/>
          <w:szCs w:val="24"/>
          <w:lang w:val="en"/>
        </w:rPr>
        <w:t xml:space="preserve">to set corporate values and to develop strategy. This includes identifying the risks the </w:t>
      </w:r>
      <w:proofErr w:type="spellStart"/>
      <w:r w:rsidRPr="009C4028">
        <w:rPr>
          <w:rFonts w:eastAsia="Times New Roman" w:cs="Arial"/>
          <w:sz w:val="24"/>
          <w:szCs w:val="24"/>
          <w:lang w:val="en"/>
        </w:rPr>
        <w:t>organisation</w:t>
      </w:r>
      <w:proofErr w:type="spellEnd"/>
      <w:r w:rsidRPr="009C4028">
        <w:rPr>
          <w:rFonts w:eastAsia="Times New Roman" w:cs="Arial"/>
          <w:sz w:val="24"/>
          <w:szCs w:val="24"/>
          <w:lang w:val="en"/>
        </w:rPr>
        <w:t xml:space="preserve"> is prepared to take in pursuing its strategic objectives. Oversight responsibilities involve providing a constructive challenge in relation to operational activities, approval of budgets and obtaining assurances that risk management and internal controls are sound. </w:t>
      </w:r>
    </w:p>
    <w:p w14:paraId="7C134F5B" w14:textId="2A63697A" w:rsidR="000C694F" w:rsidRPr="009C4028" w:rsidRDefault="000C694F" w:rsidP="005F78AF">
      <w:pPr>
        <w:spacing w:before="100" w:beforeAutospacing="1" w:after="100" w:afterAutospacing="1" w:line="360" w:lineRule="auto"/>
        <w:rPr>
          <w:rFonts w:eastAsia="Times New Roman" w:cs="Arial"/>
          <w:b/>
          <w:bCs/>
          <w:sz w:val="24"/>
          <w:szCs w:val="24"/>
          <w:lang w:val="en"/>
        </w:rPr>
      </w:pPr>
      <w:r w:rsidRPr="009C4028">
        <w:rPr>
          <w:rFonts w:eastAsia="Times New Roman" w:cs="Arial"/>
          <w:sz w:val="24"/>
          <w:szCs w:val="24"/>
          <w:lang w:val="en"/>
        </w:rPr>
        <w:t xml:space="preserve">Responsibility for management of the </w:t>
      </w:r>
      <w:proofErr w:type="spellStart"/>
      <w:r w:rsidRPr="009C4028">
        <w:rPr>
          <w:rFonts w:eastAsia="Times New Roman" w:cs="Arial"/>
          <w:sz w:val="24"/>
          <w:szCs w:val="24"/>
          <w:lang w:val="en"/>
        </w:rPr>
        <w:t>organisation</w:t>
      </w:r>
      <w:proofErr w:type="spellEnd"/>
      <w:r w:rsidRPr="009C4028">
        <w:rPr>
          <w:rFonts w:eastAsia="Times New Roman" w:cs="Arial"/>
          <w:sz w:val="24"/>
          <w:szCs w:val="24"/>
          <w:lang w:val="en"/>
        </w:rPr>
        <w:t xml:space="preserve"> rests with the board supported by the staff team. The </w:t>
      </w:r>
      <w:r w:rsidR="008616BC" w:rsidRPr="009C4028">
        <w:rPr>
          <w:rFonts w:eastAsia="Times New Roman" w:cs="Arial"/>
          <w:sz w:val="24"/>
          <w:szCs w:val="24"/>
          <w:lang w:val="en"/>
        </w:rPr>
        <w:t>primary areas</w:t>
      </w:r>
      <w:r w:rsidRPr="009C4028">
        <w:rPr>
          <w:rFonts w:eastAsia="Times New Roman" w:cs="Arial"/>
          <w:sz w:val="24"/>
          <w:szCs w:val="24"/>
          <w:lang w:val="en"/>
        </w:rPr>
        <w:t xml:space="preserve"> where decisions remain with the Board include approval of the annual plan, financial statements / budgets, </w:t>
      </w:r>
      <w:r w:rsidR="00D03F62">
        <w:rPr>
          <w:rFonts w:eastAsia="Times New Roman" w:cs="Arial"/>
          <w:sz w:val="24"/>
          <w:szCs w:val="24"/>
          <w:lang w:val="en"/>
        </w:rPr>
        <w:t xml:space="preserve">expenditure, </w:t>
      </w:r>
      <w:r w:rsidR="009420EA">
        <w:rPr>
          <w:rFonts w:eastAsia="Times New Roman" w:cs="Arial"/>
          <w:sz w:val="24"/>
          <w:szCs w:val="24"/>
          <w:lang w:val="en"/>
        </w:rPr>
        <w:t>event</w:t>
      </w:r>
      <w:r w:rsidRPr="009C4028">
        <w:rPr>
          <w:rFonts w:eastAsia="Times New Roman" w:cs="Arial"/>
          <w:sz w:val="24"/>
          <w:szCs w:val="24"/>
          <w:lang w:val="en"/>
        </w:rPr>
        <w:t xml:space="preserve"> </w:t>
      </w:r>
      <w:proofErr w:type="spellStart"/>
      <w:r w:rsidRPr="009C4028">
        <w:rPr>
          <w:rFonts w:eastAsia="Times New Roman" w:cs="Arial"/>
          <w:sz w:val="24"/>
          <w:szCs w:val="24"/>
          <w:lang w:val="en"/>
        </w:rPr>
        <w:t>organisation</w:t>
      </w:r>
      <w:proofErr w:type="spellEnd"/>
      <w:r w:rsidRPr="009C4028">
        <w:rPr>
          <w:rFonts w:eastAsia="Times New Roman" w:cs="Arial"/>
          <w:sz w:val="24"/>
          <w:szCs w:val="24"/>
          <w:lang w:val="en"/>
        </w:rPr>
        <w:t xml:space="preserve"> and activities. </w:t>
      </w:r>
    </w:p>
    <w:p w14:paraId="069FAEE8" w14:textId="77777777" w:rsidR="00B0267D" w:rsidRDefault="000C694F" w:rsidP="005F78AF">
      <w:pPr>
        <w:spacing w:line="360" w:lineRule="auto"/>
        <w:rPr>
          <w:rFonts w:eastAsia="Times New Roman" w:cs="Arial"/>
          <w:sz w:val="24"/>
          <w:szCs w:val="24"/>
          <w:lang w:val="en"/>
        </w:rPr>
      </w:pPr>
      <w:r w:rsidRPr="009C4028">
        <w:rPr>
          <w:rFonts w:eastAsia="Times New Roman" w:cs="Arial"/>
          <w:b/>
          <w:bCs/>
          <w:sz w:val="24"/>
          <w:szCs w:val="24"/>
          <w:lang w:val="en"/>
        </w:rPr>
        <w:lastRenderedPageBreak/>
        <w:t>Chairperson</w:t>
      </w:r>
      <w:r w:rsidRPr="009C4028">
        <w:rPr>
          <w:rFonts w:eastAsia="Times New Roman" w:cs="Arial"/>
          <w:sz w:val="24"/>
          <w:szCs w:val="24"/>
          <w:lang w:val="en"/>
        </w:rPr>
        <w:br/>
        <w:t xml:space="preserve">The Chairperson's primary responsibility is to lead the Board, to ensure that it has a common purpose, is effective as an </w:t>
      </w:r>
      <w:proofErr w:type="spellStart"/>
      <w:r w:rsidRPr="009C4028">
        <w:rPr>
          <w:rFonts w:eastAsia="Times New Roman" w:cs="Arial"/>
          <w:sz w:val="24"/>
          <w:szCs w:val="24"/>
          <w:lang w:val="en"/>
        </w:rPr>
        <w:t>organisation</w:t>
      </w:r>
      <w:proofErr w:type="spellEnd"/>
      <w:r w:rsidRPr="009C4028">
        <w:rPr>
          <w:rFonts w:eastAsia="Times New Roman" w:cs="Arial"/>
          <w:sz w:val="24"/>
          <w:szCs w:val="24"/>
          <w:lang w:val="en"/>
        </w:rPr>
        <w:t xml:space="preserve"> and at individual board member level that it upholds and promotes high standards of integrity, </w:t>
      </w:r>
      <w:r w:rsidR="008616BC" w:rsidRPr="009C4028">
        <w:rPr>
          <w:rFonts w:eastAsia="Times New Roman" w:cs="Arial"/>
          <w:sz w:val="24"/>
          <w:szCs w:val="24"/>
          <w:lang w:val="en"/>
        </w:rPr>
        <w:t>correctness,</w:t>
      </w:r>
      <w:r w:rsidRPr="009C4028">
        <w:rPr>
          <w:rFonts w:eastAsia="Times New Roman" w:cs="Arial"/>
          <w:sz w:val="24"/>
          <w:szCs w:val="24"/>
          <w:lang w:val="en"/>
        </w:rPr>
        <w:t xml:space="preserve"> and corporate governance. The Chairperson is the link between the Board and the staff of the </w:t>
      </w:r>
      <w:proofErr w:type="spellStart"/>
      <w:r w:rsidRPr="009C4028">
        <w:rPr>
          <w:rFonts w:eastAsia="Times New Roman" w:cs="Arial"/>
          <w:sz w:val="24"/>
          <w:szCs w:val="24"/>
          <w:lang w:val="en"/>
        </w:rPr>
        <w:t>organisation</w:t>
      </w:r>
      <w:proofErr w:type="spellEnd"/>
      <w:r w:rsidRPr="009C4028">
        <w:rPr>
          <w:rFonts w:eastAsia="Times New Roman" w:cs="Arial"/>
          <w:sz w:val="24"/>
          <w:szCs w:val="24"/>
          <w:lang w:val="en"/>
        </w:rPr>
        <w:t xml:space="preserve"> and is specifically responsible for establishing and maintaining an effective</w:t>
      </w:r>
      <w:r w:rsidR="005F78AF">
        <w:rPr>
          <w:rFonts w:eastAsia="Times New Roman" w:cs="Arial"/>
          <w:sz w:val="24"/>
          <w:szCs w:val="24"/>
          <w:lang w:val="en"/>
        </w:rPr>
        <w:t xml:space="preserve"> </w:t>
      </w:r>
      <w:r w:rsidRPr="009C4028">
        <w:rPr>
          <w:rFonts w:eastAsia="Times New Roman" w:cs="Arial"/>
          <w:sz w:val="24"/>
          <w:szCs w:val="24"/>
          <w:lang w:val="en"/>
        </w:rPr>
        <w:t>working relationship with senior staff.</w:t>
      </w:r>
    </w:p>
    <w:p w14:paraId="20A7EBF6" w14:textId="651409EB" w:rsidR="008239BA" w:rsidRDefault="000C694F" w:rsidP="005F78AF">
      <w:pPr>
        <w:spacing w:line="360" w:lineRule="auto"/>
        <w:rPr>
          <w:rFonts w:eastAsia="Times New Roman" w:cs="Arial"/>
          <w:sz w:val="24"/>
          <w:szCs w:val="24"/>
          <w:lang w:val="en"/>
        </w:rPr>
      </w:pPr>
      <w:r w:rsidRPr="009C4028">
        <w:rPr>
          <w:rFonts w:eastAsia="Times New Roman" w:cs="Arial"/>
          <w:b/>
          <w:bCs/>
          <w:sz w:val="24"/>
          <w:szCs w:val="24"/>
          <w:lang w:val="en"/>
        </w:rPr>
        <w:t>Membership and Composition</w:t>
      </w:r>
    </w:p>
    <w:p w14:paraId="061E9255" w14:textId="5D627D57" w:rsidR="000C694F" w:rsidRPr="008239BA" w:rsidRDefault="000C694F" w:rsidP="005F78AF">
      <w:pPr>
        <w:spacing w:line="360" w:lineRule="auto"/>
        <w:rPr>
          <w:rFonts w:eastAsia="Times New Roman" w:cs="Arial"/>
          <w:sz w:val="24"/>
          <w:szCs w:val="24"/>
          <w:lang w:val="en"/>
        </w:rPr>
      </w:pPr>
      <w:r w:rsidRPr="009C4028">
        <w:rPr>
          <w:rFonts w:eastAsia="Times New Roman" w:cs="Arial"/>
          <w:sz w:val="24"/>
          <w:szCs w:val="24"/>
          <w:lang w:val="en"/>
        </w:rPr>
        <w:t>The Board consists of volunteers with an appropriate mix of skills, knowledge and experience that is drawn from across the communit</w:t>
      </w:r>
      <w:r>
        <w:rPr>
          <w:rFonts w:eastAsia="Times New Roman" w:cs="Arial"/>
          <w:sz w:val="24"/>
          <w:szCs w:val="24"/>
          <w:lang w:val="en"/>
        </w:rPr>
        <w:t>y in which</w:t>
      </w:r>
      <w:r w:rsidR="008611EC">
        <w:rPr>
          <w:rFonts w:eastAsia="Times New Roman" w:cs="Arial"/>
          <w:sz w:val="24"/>
          <w:szCs w:val="24"/>
          <w:lang w:val="en"/>
        </w:rPr>
        <w:t xml:space="preserve"> </w:t>
      </w:r>
      <w:r w:rsidR="00821E81">
        <w:rPr>
          <w:rFonts w:eastAsia="Times New Roman" w:cs="Arial"/>
          <w:sz w:val="24"/>
          <w:szCs w:val="24"/>
          <w:lang w:val="en"/>
        </w:rPr>
        <w:t>JADD</w:t>
      </w:r>
      <w:r w:rsidRPr="009C4028">
        <w:rPr>
          <w:rFonts w:eastAsia="Times New Roman" w:cs="Arial"/>
          <w:sz w:val="24"/>
          <w:szCs w:val="24"/>
          <w:lang w:val="en"/>
        </w:rPr>
        <w:t xml:space="preserve"> </w:t>
      </w:r>
      <w:r w:rsidR="00F76F63" w:rsidRPr="009C4028">
        <w:rPr>
          <w:rFonts w:eastAsia="Times New Roman" w:cs="Arial"/>
          <w:sz w:val="24"/>
          <w:szCs w:val="24"/>
          <w:lang w:val="en"/>
        </w:rPr>
        <w:t>operates</w:t>
      </w:r>
      <w:r w:rsidRPr="009C4028">
        <w:rPr>
          <w:rFonts w:eastAsia="Times New Roman" w:cs="Arial"/>
          <w:sz w:val="24"/>
          <w:szCs w:val="24"/>
          <w:lang w:val="en"/>
        </w:rPr>
        <w:t xml:space="preserve">. Board members are appointed for a term of </w:t>
      </w:r>
      <w:r w:rsidR="00560E26">
        <w:rPr>
          <w:rFonts w:eastAsia="Times New Roman" w:cs="Arial"/>
          <w:sz w:val="24"/>
          <w:szCs w:val="24"/>
          <w:lang w:val="en"/>
        </w:rPr>
        <w:t xml:space="preserve">three </w:t>
      </w:r>
      <w:r w:rsidRPr="009C4028">
        <w:rPr>
          <w:rFonts w:eastAsia="Times New Roman" w:cs="Arial"/>
          <w:sz w:val="24"/>
          <w:szCs w:val="24"/>
          <w:lang w:val="en"/>
        </w:rPr>
        <w:t>years</w:t>
      </w:r>
      <w:r w:rsidR="00560E26">
        <w:rPr>
          <w:rFonts w:eastAsia="Times New Roman" w:cs="Arial"/>
          <w:sz w:val="24"/>
          <w:szCs w:val="24"/>
          <w:lang w:val="en"/>
        </w:rPr>
        <w:t xml:space="preserve">, with the option to put themselves forward for re-election, </w:t>
      </w:r>
      <w:r w:rsidR="00F76F63">
        <w:rPr>
          <w:rFonts w:eastAsia="Times New Roman" w:cs="Arial"/>
          <w:sz w:val="24"/>
          <w:szCs w:val="24"/>
          <w:lang w:val="en"/>
        </w:rPr>
        <w:t xml:space="preserve">as per the </w:t>
      </w:r>
      <w:proofErr w:type="spellStart"/>
      <w:r w:rsidR="00F76F63">
        <w:rPr>
          <w:rFonts w:eastAsia="Times New Roman" w:cs="Arial"/>
          <w:sz w:val="24"/>
          <w:szCs w:val="24"/>
          <w:lang w:val="en"/>
        </w:rPr>
        <w:t>organisation’s</w:t>
      </w:r>
      <w:proofErr w:type="spellEnd"/>
      <w:r w:rsidR="00F76F63">
        <w:rPr>
          <w:rFonts w:eastAsia="Times New Roman" w:cs="Arial"/>
          <w:sz w:val="24"/>
          <w:szCs w:val="24"/>
          <w:lang w:val="en"/>
        </w:rPr>
        <w:t xml:space="preserve"> constitution. </w:t>
      </w:r>
    </w:p>
    <w:p w14:paraId="5DE06FCA" w14:textId="1BD43872" w:rsidR="000C694F" w:rsidRPr="009C4028" w:rsidRDefault="000C694F" w:rsidP="005F78AF">
      <w:pPr>
        <w:spacing w:before="100" w:beforeAutospacing="1" w:after="100" w:afterAutospacing="1" w:line="360" w:lineRule="auto"/>
        <w:rPr>
          <w:rFonts w:eastAsia="Times New Roman" w:cs="Arial"/>
          <w:sz w:val="24"/>
          <w:szCs w:val="24"/>
          <w:lang w:val="en"/>
        </w:rPr>
      </w:pPr>
      <w:r w:rsidRPr="009C4028">
        <w:rPr>
          <w:rFonts w:eastAsia="Times New Roman" w:cs="Arial"/>
          <w:sz w:val="24"/>
          <w:szCs w:val="24"/>
          <w:lang w:val="en"/>
        </w:rPr>
        <w:t>Board members receive no remuneration for their service</w:t>
      </w:r>
      <w:r>
        <w:rPr>
          <w:rFonts w:eastAsia="Times New Roman" w:cs="Arial"/>
          <w:sz w:val="24"/>
          <w:szCs w:val="24"/>
          <w:lang w:val="en"/>
        </w:rPr>
        <w:t>.</w:t>
      </w:r>
      <w:r w:rsidRPr="009C4028">
        <w:rPr>
          <w:rFonts w:eastAsia="Times New Roman" w:cs="Arial"/>
          <w:sz w:val="24"/>
          <w:szCs w:val="24"/>
          <w:lang w:val="en"/>
        </w:rPr>
        <w:br/>
      </w:r>
      <w:r w:rsidRPr="009C4028">
        <w:rPr>
          <w:rFonts w:eastAsia="Times New Roman" w:cs="Arial"/>
          <w:sz w:val="24"/>
          <w:szCs w:val="24"/>
          <w:lang w:val="en"/>
        </w:rPr>
        <w:br/>
      </w:r>
      <w:r w:rsidRPr="001525A2">
        <w:rPr>
          <w:rFonts w:eastAsia="Times New Roman" w:cs="Arial"/>
          <w:b/>
          <w:bCs/>
          <w:sz w:val="24"/>
          <w:szCs w:val="24"/>
          <w:lang w:val="en"/>
        </w:rPr>
        <w:t>Board Meetings</w:t>
      </w:r>
      <w:r w:rsidRPr="009C4028">
        <w:rPr>
          <w:rFonts w:eastAsia="Times New Roman" w:cs="Arial"/>
          <w:sz w:val="24"/>
          <w:szCs w:val="24"/>
          <w:lang w:val="en"/>
        </w:rPr>
        <w:br/>
        <w:t>The board</w:t>
      </w:r>
      <w:r w:rsidR="00374259">
        <w:rPr>
          <w:rFonts w:eastAsia="Times New Roman" w:cs="Arial"/>
          <w:sz w:val="24"/>
          <w:szCs w:val="24"/>
          <w:lang w:val="en"/>
        </w:rPr>
        <w:t xml:space="preserve"> are scheduled to meet 10 times </w:t>
      </w:r>
      <w:r w:rsidRPr="009C4028">
        <w:rPr>
          <w:rFonts w:eastAsia="Times New Roman" w:cs="Arial"/>
          <w:sz w:val="24"/>
          <w:szCs w:val="24"/>
          <w:lang w:val="en"/>
        </w:rPr>
        <w:t xml:space="preserve">during the year; additional meetings are held on specific issues as may be necessary. There is regular contact </w:t>
      </w:r>
      <w:proofErr w:type="gramStart"/>
      <w:r w:rsidR="003F1B20">
        <w:rPr>
          <w:rFonts w:eastAsia="Times New Roman" w:cs="Arial"/>
          <w:sz w:val="24"/>
          <w:szCs w:val="24"/>
          <w:lang w:val="en"/>
        </w:rPr>
        <w:t>by</w:t>
      </w:r>
      <w:r w:rsidRPr="009C4028">
        <w:rPr>
          <w:rFonts w:eastAsia="Times New Roman" w:cs="Arial"/>
          <w:sz w:val="24"/>
          <w:szCs w:val="24"/>
          <w:lang w:val="en"/>
        </w:rPr>
        <w:t xml:space="preserve"> board members and staff between meetings</w:t>
      </w:r>
      <w:proofErr w:type="gramEnd"/>
      <w:r w:rsidRPr="009C4028">
        <w:rPr>
          <w:rFonts w:eastAsia="Times New Roman" w:cs="Arial"/>
          <w:sz w:val="24"/>
          <w:szCs w:val="24"/>
          <w:lang w:val="en"/>
        </w:rPr>
        <w:t xml:space="preserve"> </w:t>
      </w:r>
      <w:r w:rsidR="003F1B20" w:rsidRPr="009C4028">
        <w:rPr>
          <w:rFonts w:eastAsia="Times New Roman" w:cs="Arial"/>
          <w:sz w:val="24"/>
          <w:szCs w:val="24"/>
          <w:lang w:val="en"/>
        </w:rPr>
        <w:t>to</w:t>
      </w:r>
      <w:r w:rsidRPr="009C4028">
        <w:rPr>
          <w:rFonts w:eastAsia="Times New Roman" w:cs="Arial"/>
          <w:sz w:val="24"/>
          <w:szCs w:val="24"/>
          <w:lang w:val="en"/>
        </w:rPr>
        <w:t xml:space="preserve"> progress the operational plan of the </w:t>
      </w:r>
      <w:proofErr w:type="spellStart"/>
      <w:r w:rsidRPr="009C4028">
        <w:rPr>
          <w:rFonts w:eastAsia="Times New Roman" w:cs="Arial"/>
          <w:sz w:val="24"/>
          <w:szCs w:val="24"/>
          <w:lang w:val="en"/>
        </w:rPr>
        <w:t>organisation</w:t>
      </w:r>
      <w:proofErr w:type="spellEnd"/>
      <w:r w:rsidRPr="009C4028">
        <w:rPr>
          <w:rFonts w:eastAsia="Times New Roman" w:cs="Arial"/>
          <w:sz w:val="24"/>
          <w:szCs w:val="24"/>
          <w:lang w:val="en"/>
        </w:rPr>
        <w:t>. The business of the board is formally recorded in minutes that contain key decisions and app</w:t>
      </w:r>
      <w:r>
        <w:rPr>
          <w:rFonts w:eastAsia="Times New Roman" w:cs="Arial"/>
          <w:sz w:val="24"/>
          <w:szCs w:val="24"/>
          <w:lang w:val="en"/>
        </w:rPr>
        <w:t>rovals. The minutes of the</w:t>
      </w:r>
      <w:r w:rsidRPr="009C4028">
        <w:rPr>
          <w:rFonts w:eastAsia="Times New Roman" w:cs="Arial"/>
          <w:sz w:val="24"/>
          <w:szCs w:val="24"/>
          <w:lang w:val="en"/>
        </w:rPr>
        <w:t xml:space="preserve"> board are recorded and annually an approved detailed business plan is prepared and monitored throughout the year. The business plan provides a framework for managing all operational activities and key objectives for the year.</w:t>
      </w:r>
    </w:p>
    <w:p w14:paraId="062D78F8" w14:textId="50DF2935" w:rsidR="000C694F" w:rsidRPr="005F78AF" w:rsidRDefault="000C694F" w:rsidP="005F78AF">
      <w:pPr>
        <w:spacing w:line="360" w:lineRule="auto"/>
        <w:rPr>
          <w:rFonts w:eastAsia="Times New Roman" w:cs="Arial"/>
          <w:b/>
          <w:bCs/>
          <w:sz w:val="24"/>
          <w:szCs w:val="24"/>
          <w:lang w:val="en"/>
        </w:rPr>
      </w:pPr>
      <w:r w:rsidRPr="009C4028">
        <w:rPr>
          <w:rFonts w:eastAsia="Times New Roman" w:cs="Arial"/>
          <w:b/>
          <w:bCs/>
          <w:sz w:val="24"/>
          <w:szCs w:val="24"/>
          <w:lang w:val="en"/>
        </w:rPr>
        <w:t>Audit, Compliance and Assurance</w:t>
      </w:r>
      <w:r w:rsidRPr="009C4028">
        <w:rPr>
          <w:rFonts w:eastAsia="Times New Roman" w:cs="Arial"/>
          <w:sz w:val="24"/>
          <w:szCs w:val="24"/>
          <w:lang w:val="en"/>
        </w:rPr>
        <w:br/>
      </w:r>
      <w:r w:rsidR="00100309">
        <w:rPr>
          <w:rFonts w:eastAsia="Times New Roman" w:cs="Arial"/>
          <w:sz w:val="24"/>
          <w:szCs w:val="24"/>
          <w:lang w:val="en"/>
        </w:rPr>
        <w:t>JADD</w:t>
      </w:r>
      <w:r w:rsidR="005F78AF">
        <w:rPr>
          <w:rFonts w:eastAsia="Times New Roman" w:cs="Arial"/>
          <w:sz w:val="24"/>
          <w:szCs w:val="24"/>
          <w:lang w:val="en"/>
        </w:rPr>
        <w:t xml:space="preserve"> </w:t>
      </w:r>
      <w:r w:rsidRPr="009C4028">
        <w:rPr>
          <w:rFonts w:eastAsia="Times New Roman" w:cs="Arial"/>
          <w:sz w:val="24"/>
          <w:szCs w:val="24"/>
          <w:lang w:val="en"/>
        </w:rPr>
        <w:t>operates strong systems of risk management and internal control. The responsibility for the ongoing monitoring of their effectiveness belongs to the board itself. Individual tasks are delegated to specified board members and staff as appropriate. These systems manage the risk of failure to achieve business objectives by:</w:t>
      </w:r>
    </w:p>
    <w:p w14:paraId="19867ABE" w14:textId="4899A7DA" w:rsidR="000C694F" w:rsidRPr="009C4028" w:rsidRDefault="000C694F" w:rsidP="005F78AF">
      <w:pPr>
        <w:numPr>
          <w:ilvl w:val="0"/>
          <w:numId w:val="1"/>
        </w:numPr>
        <w:spacing w:before="75" w:after="100" w:afterAutospacing="1" w:line="360" w:lineRule="auto"/>
        <w:ind w:left="709" w:hanging="709"/>
        <w:rPr>
          <w:rFonts w:eastAsia="Times New Roman" w:cs="Arial"/>
          <w:sz w:val="24"/>
          <w:szCs w:val="24"/>
          <w:lang w:val="en"/>
        </w:rPr>
      </w:pPr>
      <w:r w:rsidRPr="009C4028">
        <w:rPr>
          <w:rFonts w:eastAsia="Times New Roman" w:cs="Arial"/>
          <w:sz w:val="24"/>
          <w:szCs w:val="24"/>
          <w:lang w:val="en"/>
        </w:rPr>
        <w:t xml:space="preserve">Enhancing the </w:t>
      </w:r>
      <w:r w:rsidR="008616BC" w:rsidRPr="009C4028">
        <w:rPr>
          <w:rFonts w:eastAsia="Times New Roman" w:cs="Arial"/>
          <w:sz w:val="24"/>
          <w:szCs w:val="24"/>
          <w:lang w:val="en"/>
        </w:rPr>
        <w:t>top-down</w:t>
      </w:r>
      <w:r w:rsidRPr="009C4028">
        <w:rPr>
          <w:rFonts w:eastAsia="Times New Roman" w:cs="Arial"/>
          <w:sz w:val="24"/>
          <w:szCs w:val="24"/>
          <w:lang w:val="en"/>
        </w:rPr>
        <w:t xml:space="preserve"> governance structures including an increased focus on risk management</w:t>
      </w:r>
    </w:p>
    <w:p w14:paraId="571F8AC9" w14:textId="0F773904" w:rsidR="000C694F" w:rsidRPr="009C4028" w:rsidRDefault="000C694F" w:rsidP="005F78AF">
      <w:pPr>
        <w:numPr>
          <w:ilvl w:val="0"/>
          <w:numId w:val="1"/>
        </w:numPr>
        <w:spacing w:before="75" w:after="100" w:afterAutospacing="1" w:line="360" w:lineRule="auto"/>
        <w:ind w:left="709" w:hanging="709"/>
        <w:rPr>
          <w:rFonts w:eastAsia="Times New Roman" w:cs="Arial"/>
          <w:sz w:val="24"/>
          <w:szCs w:val="24"/>
          <w:lang w:val="en"/>
        </w:rPr>
      </w:pPr>
      <w:r w:rsidRPr="009C4028">
        <w:rPr>
          <w:rFonts w:eastAsia="Times New Roman" w:cs="Arial"/>
          <w:sz w:val="24"/>
          <w:szCs w:val="24"/>
          <w:lang w:val="en"/>
        </w:rPr>
        <w:lastRenderedPageBreak/>
        <w:t xml:space="preserve">Developing an </w:t>
      </w:r>
      <w:proofErr w:type="spellStart"/>
      <w:r w:rsidRPr="009C4028">
        <w:rPr>
          <w:rFonts w:eastAsia="Times New Roman" w:cs="Arial"/>
          <w:sz w:val="24"/>
          <w:szCs w:val="24"/>
          <w:lang w:val="en"/>
        </w:rPr>
        <w:t>organisation</w:t>
      </w:r>
      <w:proofErr w:type="spellEnd"/>
      <w:r w:rsidRPr="009C4028">
        <w:rPr>
          <w:rFonts w:eastAsia="Times New Roman" w:cs="Arial"/>
          <w:sz w:val="24"/>
          <w:szCs w:val="24"/>
          <w:lang w:val="en"/>
        </w:rPr>
        <w:t xml:space="preserve"> risk </w:t>
      </w:r>
      <w:r w:rsidR="00D36FAD">
        <w:rPr>
          <w:rFonts w:eastAsia="Times New Roman" w:cs="Arial"/>
          <w:sz w:val="24"/>
          <w:szCs w:val="24"/>
          <w:lang w:val="en"/>
        </w:rPr>
        <w:t>register</w:t>
      </w:r>
      <w:r w:rsidRPr="009C4028">
        <w:rPr>
          <w:rFonts w:eastAsia="Times New Roman" w:cs="Arial"/>
          <w:sz w:val="24"/>
          <w:szCs w:val="24"/>
          <w:lang w:val="en"/>
        </w:rPr>
        <w:t xml:space="preserve"> and a risk assessment statement  </w:t>
      </w:r>
    </w:p>
    <w:p w14:paraId="3D4DE0EA" w14:textId="77777777" w:rsidR="00C13516" w:rsidRDefault="000C694F" w:rsidP="005F78AF">
      <w:pPr>
        <w:numPr>
          <w:ilvl w:val="0"/>
          <w:numId w:val="1"/>
        </w:numPr>
        <w:spacing w:before="75" w:after="100" w:afterAutospacing="1" w:line="360" w:lineRule="auto"/>
        <w:ind w:left="709" w:hanging="709"/>
        <w:rPr>
          <w:rFonts w:eastAsia="Times New Roman" w:cs="Arial"/>
          <w:sz w:val="24"/>
          <w:szCs w:val="24"/>
          <w:lang w:val="en"/>
        </w:rPr>
      </w:pPr>
      <w:r w:rsidRPr="009C4028">
        <w:rPr>
          <w:rFonts w:eastAsia="Times New Roman" w:cs="Arial"/>
          <w:sz w:val="24"/>
          <w:szCs w:val="24"/>
          <w:lang w:val="en"/>
        </w:rPr>
        <w:t xml:space="preserve">Re-modelling the </w:t>
      </w:r>
      <w:proofErr w:type="spellStart"/>
      <w:r w:rsidRPr="009C4028">
        <w:rPr>
          <w:rFonts w:eastAsia="Times New Roman" w:cs="Arial"/>
          <w:sz w:val="24"/>
          <w:szCs w:val="24"/>
          <w:lang w:val="en"/>
        </w:rPr>
        <w:t>organisations</w:t>
      </w:r>
      <w:proofErr w:type="spellEnd"/>
      <w:r w:rsidRPr="009C4028">
        <w:rPr>
          <w:rFonts w:eastAsia="Times New Roman" w:cs="Arial"/>
          <w:sz w:val="24"/>
          <w:szCs w:val="24"/>
          <w:lang w:val="en"/>
        </w:rPr>
        <w:t xml:space="preserve"> risk register and developing improved integrated assurance reporting </w:t>
      </w:r>
      <w:r w:rsidR="008616BC" w:rsidRPr="009C4028">
        <w:rPr>
          <w:rFonts w:eastAsia="Times New Roman" w:cs="Arial"/>
          <w:sz w:val="24"/>
          <w:szCs w:val="24"/>
          <w:lang w:val="en"/>
        </w:rPr>
        <w:t>mechanisms.</w:t>
      </w:r>
    </w:p>
    <w:p w14:paraId="048F3572" w14:textId="6D1FCF0F" w:rsidR="000C694F" w:rsidRPr="00C13516" w:rsidRDefault="0026062C" w:rsidP="005F78AF">
      <w:pPr>
        <w:numPr>
          <w:ilvl w:val="0"/>
          <w:numId w:val="1"/>
        </w:numPr>
        <w:spacing w:before="75" w:after="100" w:afterAutospacing="1" w:line="360" w:lineRule="auto"/>
        <w:ind w:left="709" w:hanging="709"/>
        <w:rPr>
          <w:rFonts w:eastAsia="Times New Roman" w:cs="Arial"/>
          <w:sz w:val="24"/>
          <w:szCs w:val="24"/>
          <w:lang w:val="en"/>
        </w:rPr>
      </w:pPr>
      <w:r>
        <w:rPr>
          <w:rFonts w:eastAsia="Times New Roman" w:cs="Arial"/>
          <w:sz w:val="24"/>
          <w:szCs w:val="24"/>
          <w:lang w:val="en"/>
        </w:rPr>
        <w:t>JADD</w:t>
      </w:r>
      <w:r w:rsidR="005F78AF" w:rsidRPr="00C13516">
        <w:rPr>
          <w:rFonts w:eastAsia="Times New Roman" w:cs="Arial"/>
          <w:sz w:val="24"/>
          <w:szCs w:val="24"/>
          <w:lang w:val="en"/>
        </w:rPr>
        <w:t xml:space="preserve"> </w:t>
      </w:r>
      <w:r w:rsidR="000C694F" w:rsidRPr="00C13516">
        <w:rPr>
          <w:rFonts w:eastAsia="Times New Roman" w:cs="Arial"/>
          <w:sz w:val="24"/>
          <w:szCs w:val="24"/>
          <w:lang w:val="en"/>
        </w:rPr>
        <w:t xml:space="preserve">is subject to external audit </w:t>
      </w:r>
      <w:r w:rsidR="008616BC" w:rsidRPr="00C13516">
        <w:rPr>
          <w:rFonts w:eastAsia="Times New Roman" w:cs="Arial"/>
          <w:sz w:val="24"/>
          <w:szCs w:val="24"/>
          <w:lang w:val="en"/>
        </w:rPr>
        <w:t>and</w:t>
      </w:r>
      <w:r w:rsidR="000C694F" w:rsidRPr="00C13516">
        <w:rPr>
          <w:rFonts w:eastAsia="Times New Roman" w:cs="Arial"/>
          <w:sz w:val="24"/>
          <w:szCs w:val="24"/>
          <w:lang w:val="en"/>
        </w:rPr>
        <w:t xml:space="preserve"> </w:t>
      </w:r>
      <w:r w:rsidR="008616BC" w:rsidRPr="00C13516">
        <w:rPr>
          <w:rFonts w:eastAsia="Times New Roman" w:cs="Arial"/>
          <w:sz w:val="24"/>
          <w:szCs w:val="24"/>
          <w:lang w:val="en"/>
        </w:rPr>
        <w:t>all</w:t>
      </w:r>
      <w:r w:rsidR="000C694F" w:rsidRPr="00C13516">
        <w:rPr>
          <w:rFonts w:eastAsia="Times New Roman" w:cs="Arial"/>
          <w:sz w:val="24"/>
          <w:szCs w:val="24"/>
          <w:lang w:val="en"/>
        </w:rPr>
        <w:t xml:space="preserve"> the compliance requirements as set out by the Charities Regulator</w:t>
      </w:r>
      <w:r w:rsidR="008616BC" w:rsidRPr="00C13516">
        <w:rPr>
          <w:rFonts w:eastAsia="Times New Roman" w:cs="Arial"/>
          <w:sz w:val="24"/>
          <w:szCs w:val="24"/>
          <w:lang w:val="en"/>
        </w:rPr>
        <w:t xml:space="preserve">. </w:t>
      </w:r>
    </w:p>
    <w:p w14:paraId="0502156F" w14:textId="77777777" w:rsidR="000C694F" w:rsidRPr="009C4028" w:rsidRDefault="000C694F" w:rsidP="005F78AF">
      <w:pPr>
        <w:spacing w:before="225" w:after="75" w:line="360" w:lineRule="auto"/>
        <w:outlineLvl w:val="3"/>
        <w:rPr>
          <w:rFonts w:eastAsia="Times New Roman" w:cs="Arial"/>
          <w:b/>
          <w:bCs/>
          <w:sz w:val="24"/>
          <w:szCs w:val="24"/>
          <w:lang w:val="en"/>
        </w:rPr>
      </w:pPr>
      <w:r w:rsidRPr="009C4028">
        <w:rPr>
          <w:rFonts w:eastAsia="Times New Roman" w:cs="Arial"/>
          <w:b/>
          <w:bCs/>
          <w:sz w:val="24"/>
          <w:szCs w:val="24"/>
          <w:lang w:val="en"/>
        </w:rPr>
        <w:t>Relations with Stakeholders</w:t>
      </w:r>
    </w:p>
    <w:p w14:paraId="3BFCED96" w14:textId="173F1BC8" w:rsidR="000C694F" w:rsidRPr="009C4028" w:rsidRDefault="0026062C" w:rsidP="005F78AF">
      <w:pPr>
        <w:spacing w:line="360" w:lineRule="auto"/>
        <w:rPr>
          <w:rFonts w:cs="Arial"/>
          <w:color w:val="000000" w:themeColor="text1"/>
          <w:sz w:val="24"/>
          <w:szCs w:val="24"/>
        </w:rPr>
      </w:pPr>
      <w:r>
        <w:rPr>
          <w:rFonts w:eastAsia="Times New Roman" w:cs="Arial"/>
          <w:sz w:val="24"/>
          <w:szCs w:val="24"/>
          <w:lang w:val="en"/>
        </w:rPr>
        <w:t>JADD</w:t>
      </w:r>
      <w:r w:rsidR="005F78AF">
        <w:rPr>
          <w:rFonts w:eastAsia="Times New Roman" w:cs="Arial"/>
          <w:sz w:val="24"/>
          <w:szCs w:val="24"/>
          <w:lang w:val="en"/>
        </w:rPr>
        <w:t xml:space="preserve"> </w:t>
      </w:r>
      <w:r w:rsidR="00895F38" w:rsidRPr="009C4028">
        <w:rPr>
          <w:rFonts w:eastAsia="Times New Roman" w:cs="Arial"/>
          <w:sz w:val="24"/>
          <w:szCs w:val="24"/>
          <w:lang w:val="en"/>
        </w:rPr>
        <w:t>recognizes</w:t>
      </w:r>
      <w:r w:rsidR="000C694F" w:rsidRPr="009C4028">
        <w:rPr>
          <w:rFonts w:eastAsia="Times New Roman" w:cs="Arial"/>
          <w:sz w:val="24"/>
          <w:szCs w:val="24"/>
          <w:lang w:val="en"/>
        </w:rPr>
        <w:t xml:space="preserve"> the importance of communications with stakeholders. This is </w:t>
      </w:r>
      <w:r w:rsidR="008616BC" w:rsidRPr="009C4028">
        <w:rPr>
          <w:rFonts w:eastAsia="Times New Roman" w:cs="Arial"/>
          <w:sz w:val="24"/>
          <w:szCs w:val="24"/>
          <w:lang w:val="en"/>
        </w:rPr>
        <w:t>conducted</w:t>
      </w:r>
      <w:r w:rsidR="000C694F" w:rsidRPr="009C4028">
        <w:rPr>
          <w:rFonts w:eastAsia="Times New Roman" w:cs="Arial"/>
          <w:sz w:val="24"/>
          <w:szCs w:val="24"/>
          <w:lang w:val="en"/>
        </w:rPr>
        <w:t xml:space="preserve"> </w:t>
      </w:r>
      <w:r w:rsidR="008616BC" w:rsidRPr="009C4028">
        <w:rPr>
          <w:rFonts w:eastAsia="Times New Roman" w:cs="Arial"/>
          <w:sz w:val="24"/>
          <w:szCs w:val="24"/>
          <w:lang w:val="en"/>
        </w:rPr>
        <w:t>through</w:t>
      </w:r>
      <w:r w:rsidR="000C694F" w:rsidRPr="009C4028">
        <w:rPr>
          <w:rFonts w:eastAsia="Times New Roman" w:cs="Arial"/>
          <w:sz w:val="24"/>
          <w:szCs w:val="24"/>
          <w:lang w:val="en"/>
        </w:rPr>
        <w:t xml:space="preserve"> meetings, seminars, formal reporting processes, correspondence, web site, dedicated </w:t>
      </w:r>
      <w:r w:rsidR="003F1B20" w:rsidRPr="009C4028">
        <w:rPr>
          <w:rFonts w:eastAsia="Times New Roman" w:cs="Arial"/>
          <w:sz w:val="24"/>
          <w:szCs w:val="24"/>
          <w:lang w:val="en"/>
        </w:rPr>
        <w:t>publications,</w:t>
      </w:r>
      <w:r w:rsidR="000C694F" w:rsidRPr="009C4028">
        <w:rPr>
          <w:rFonts w:eastAsia="Times New Roman" w:cs="Arial"/>
          <w:sz w:val="24"/>
          <w:szCs w:val="24"/>
          <w:lang w:val="en"/>
        </w:rPr>
        <w:t xml:space="preserve"> and other support structures.</w:t>
      </w:r>
    </w:p>
    <w:p w14:paraId="7133580D" w14:textId="77777777" w:rsidR="000C694F" w:rsidRPr="009C4028" w:rsidRDefault="000C694F" w:rsidP="005F78AF">
      <w:pPr>
        <w:spacing w:before="225" w:after="75" w:line="360" w:lineRule="auto"/>
        <w:outlineLvl w:val="3"/>
        <w:rPr>
          <w:rFonts w:eastAsia="Times New Roman" w:cs="Arial"/>
          <w:b/>
          <w:bCs/>
          <w:sz w:val="24"/>
          <w:szCs w:val="24"/>
          <w:lang w:val="en"/>
        </w:rPr>
      </w:pPr>
      <w:proofErr w:type="spellStart"/>
      <w:r w:rsidRPr="009C4028">
        <w:rPr>
          <w:rFonts w:eastAsia="Times New Roman" w:cs="Arial"/>
          <w:b/>
          <w:bCs/>
          <w:sz w:val="24"/>
          <w:szCs w:val="24"/>
          <w:lang w:val="en"/>
        </w:rPr>
        <w:t>Organisation</w:t>
      </w:r>
      <w:proofErr w:type="spellEnd"/>
      <w:r w:rsidRPr="009C4028">
        <w:rPr>
          <w:rFonts w:eastAsia="Times New Roman" w:cs="Arial"/>
          <w:b/>
          <w:bCs/>
          <w:sz w:val="24"/>
          <w:szCs w:val="24"/>
          <w:lang w:val="en"/>
        </w:rPr>
        <w:t xml:space="preserve"> Policies and Procedures</w:t>
      </w:r>
    </w:p>
    <w:p w14:paraId="59C5CC47" w14:textId="7345467F" w:rsidR="000C694F" w:rsidRPr="009C4028" w:rsidRDefault="0026062C" w:rsidP="005F78AF">
      <w:pPr>
        <w:spacing w:line="360" w:lineRule="auto"/>
        <w:rPr>
          <w:rFonts w:cs="Arial"/>
          <w:color w:val="000000" w:themeColor="text1"/>
          <w:sz w:val="24"/>
          <w:szCs w:val="24"/>
        </w:rPr>
      </w:pPr>
      <w:r>
        <w:rPr>
          <w:rFonts w:eastAsia="Times New Roman" w:cs="Arial"/>
          <w:bCs/>
          <w:sz w:val="24"/>
          <w:szCs w:val="24"/>
          <w:lang w:val="en"/>
        </w:rPr>
        <w:t>JADD</w:t>
      </w:r>
      <w:r w:rsidR="005F78AF">
        <w:rPr>
          <w:rFonts w:eastAsia="Times New Roman" w:cs="Arial"/>
          <w:bCs/>
          <w:sz w:val="24"/>
          <w:szCs w:val="24"/>
          <w:lang w:val="en"/>
        </w:rPr>
        <w:t xml:space="preserve"> </w:t>
      </w:r>
      <w:r w:rsidR="00D03F62">
        <w:rPr>
          <w:rFonts w:eastAsia="Times New Roman" w:cs="Arial"/>
          <w:bCs/>
          <w:sz w:val="24"/>
          <w:szCs w:val="24"/>
          <w:lang w:val="en"/>
        </w:rPr>
        <w:t>is governed by</w:t>
      </w:r>
      <w:r w:rsidR="000C694F" w:rsidRPr="009C4028">
        <w:rPr>
          <w:rFonts w:eastAsia="Times New Roman" w:cs="Arial"/>
          <w:bCs/>
          <w:sz w:val="24"/>
          <w:szCs w:val="24"/>
          <w:lang w:val="en"/>
        </w:rPr>
        <w:t xml:space="preserve"> </w:t>
      </w:r>
      <w:r w:rsidR="008616BC" w:rsidRPr="009C4028">
        <w:rPr>
          <w:rFonts w:eastAsia="Times New Roman" w:cs="Arial"/>
          <w:bCs/>
          <w:sz w:val="24"/>
          <w:szCs w:val="24"/>
          <w:lang w:val="en"/>
        </w:rPr>
        <w:t>written</w:t>
      </w:r>
      <w:r w:rsidR="000C694F" w:rsidRPr="009C4028">
        <w:rPr>
          <w:rFonts w:eastAsia="Times New Roman" w:cs="Arial"/>
          <w:bCs/>
          <w:sz w:val="24"/>
          <w:szCs w:val="24"/>
          <w:lang w:val="en"/>
        </w:rPr>
        <w:t xml:space="preserve"> policies and procedures that enable</w:t>
      </w:r>
      <w:r w:rsidR="00D03F62">
        <w:rPr>
          <w:rFonts w:eastAsia="Times New Roman" w:cs="Arial"/>
          <w:bCs/>
          <w:sz w:val="24"/>
          <w:szCs w:val="24"/>
          <w:lang w:val="en"/>
        </w:rPr>
        <w:t xml:space="preserve"> it</w:t>
      </w:r>
      <w:r w:rsidR="000C694F" w:rsidRPr="009C4028">
        <w:rPr>
          <w:rFonts w:eastAsia="Times New Roman" w:cs="Arial"/>
          <w:bCs/>
          <w:sz w:val="24"/>
          <w:szCs w:val="24"/>
          <w:lang w:val="en"/>
        </w:rPr>
        <w:t xml:space="preserve"> to </w:t>
      </w:r>
      <w:r w:rsidR="000C694F" w:rsidRPr="009C4028">
        <w:rPr>
          <w:rFonts w:eastAsia="Times New Roman" w:cs="Arial"/>
          <w:color w:val="2E2E2E"/>
          <w:sz w:val="24"/>
          <w:szCs w:val="24"/>
        </w:rPr>
        <w:t>make decision</w:t>
      </w:r>
      <w:r w:rsidR="00D03F62">
        <w:rPr>
          <w:rFonts w:eastAsia="Times New Roman" w:cs="Arial"/>
          <w:color w:val="2E2E2E"/>
          <w:sz w:val="24"/>
          <w:szCs w:val="24"/>
        </w:rPr>
        <w:t>s within defined boundaries. The</w:t>
      </w:r>
      <w:r w:rsidR="000C694F" w:rsidRPr="009C4028">
        <w:rPr>
          <w:rFonts w:eastAsia="Times New Roman" w:cs="Arial"/>
          <w:color w:val="2E2E2E"/>
          <w:sz w:val="24"/>
          <w:szCs w:val="24"/>
        </w:rPr>
        <w:t xml:space="preserve"> policies and procedures enable the board and staff to clearly understand individual &amp; team responsibilities; </w:t>
      </w:r>
      <w:r w:rsidR="008616BC" w:rsidRPr="009C4028">
        <w:rPr>
          <w:rFonts w:eastAsia="Times New Roman" w:cs="Arial"/>
          <w:color w:val="2E2E2E"/>
          <w:sz w:val="24"/>
          <w:szCs w:val="24"/>
        </w:rPr>
        <w:t>thus,</w:t>
      </w:r>
      <w:r w:rsidR="000C694F" w:rsidRPr="009C4028">
        <w:rPr>
          <w:rFonts w:eastAsia="Times New Roman" w:cs="Arial"/>
          <w:color w:val="2E2E2E"/>
          <w:sz w:val="24"/>
          <w:szCs w:val="24"/>
        </w:rPr>
        <w:t xml:space="preserve"> maximizing the </w:t>
      </w:r>
      <w:proofErr w:type="spellStart"/>
      <w:r w:rsidR="000C694F" w:rsidRPr="009C4028">
        <w:rPr>
          <w:rFonts w:eastAsia="Times New Roman" w:cs="Arial"/>
          <w:color w:val="2E2E2E"/>
          <w:sz w:val="24"/>
          <w:szCs w:val="24"/>
        </w:rPr>
        <w:t>organisations</w:t>
      </w:r>
      <w:proofErr w:type="spellEnd"/>
      <w:r w:rsidR="000C694F" w:rsidRPr="009C4028">
        <w:rPr>
          <w:rFonts w:eastAsia="Times New Roman" w:cs="Arial"/>
          <w:color w:val="2E2E2E"/>
          <w:sz w:val="24"/>
          <w:szCs w:val="24"/>
        </w:rPr>
        <w:t xml:space="preserve"> resources and thereby provide a premiu</w:t>
      </w:r>
      <w:r w:rsidR="00D03F62">
        <w:rPr>
          <w:rFonts w:eastAsia="Times New Roman" w:cs="Arial"/>
          <w:color w:val="2E2E2E"/>
          <w:sz w:val="24"/>
          <w:szCs w:val="24"/>
        </w:rPr>
        <w:t>m service to</w:t>
      </w:r>
      <w:r w:rsidR="000C694F" w:rsidRPr="009C4028">
        <w:rPr>
          <w:rFonts w:eastAsia="Times New Roman" w:cs="Arial"/>
          <w:color w:val="2E2E2E"/>
          <w:sz w:val="24"/>
          <w:szCs w:val="24"/>
        </w:rPr>
        <w:t xml:space="preserve"> </w:t>
      </w:r>
      <w:r w:rsidR="00D03F62">
        <w:rPr>
          <w:rFonts w:eastAsia="Times New Roman" w:cs="Arial"/>
          <w:color w:val="2E2E2E"/>
          <w:sz w:val="24"/>
          <w:szCs w:val="24"/>
        </w:rPr>
        <w:t xml:space="preserve">the </w:t>
      </w:r>
      <w:r w:rsidR="000C694F" w:rsidRPr="009C4028">
        <w:rPr>
          <w:rFonts w:eastAsia="Times New Roman" w:cs="Arial"/>
          <w:color w:val="2E2E2E"/>
          <w:sz w:val="24"/>
          <w:szCs w:val="24"/>
        </w:rPr>
        <w:t xml:space="preserve">target group. </w:t>
      </w:r>
    </w:p>
    <w:p w14:paraId="143AACD1" w14:textId="77777777" w:rsidR="000C694F" w:rsidRPr="009C4028" w:rsidRDefault="000C694F" w:rsidP="005F78AF">
      <w:pPr>
        <w:spacing w:before="225" w:after="75" w:line="360" w:lineRule="auto"/>
        <w:outlineLvl w:val="3"/>
        <w:rPr>
          <w:rFonts w:eastAsia="Times New Roman" w:cs="Arial"/>
          <w:b/>
          <w:bCs/>
          <w:sz w:val="24"/>
          <w:szCs w:val="24"/>
          <w:lang w:val="en"/>
        </w:rPr>
      </w:pPr>
      <w:r w:rsidRPr="009C4028">
        <w:rPr>
          <w:rFonts w:eastAsia="Times New Roman" w:cs="Arial"/>
          <w:b/>
          <w:bCs/>
          <w:sz w:val="24"/>
          <w:szCs w:val="24"/>
          <w:lang w:val="en"/>
        </w:rPr>
        <w:t>Going Concern</w:t>
      </w:r>
    </w:p>
    <w:p w14:paraId="2A048C6B" w14:textId="5A9F21A5" w:rsidR="000C694F" w:rsidRPr="009C4028" w:rsidRDefault="0026062C" w:rsidP="005F78AF">
      <w:pPr>
        <w:spacing w:line="360" w:lineRule="auto"/>
        <w:rPr>
          <w:rFonts w:cs="Arial"/>
          <w:color w:val="000000" w:themeColor="text1"/>
          <w:sz w:val="24"/>
          <w:szCs w:val="24"/>
        </w:rPr>
      </w:pPr>
      <w:r>
        <w:rPr>
          <w:rFonts w:eastAsia="Times New Roman" w:cs="Arial"/>
          <w:sz w:val="24"/>
          <w:szCs w:val="24"/>
          <w:lang w:val="en"/>
        </w:rPr>
        <w:t>JADD</w:t>
      </w:r>
      <w:r w:rsidR="005F78AF">
        <w:rPr>
          <w:rFonts w:eastAsia="Times New Roman" w:cs="Arial"/>
          <w:sz w:val="24"/>
          <w:szCs w:val="24"/>
          <w:lang w:val="en"/>
        </w:rPr>
        <w:t xml:space="preserve"> </w:t>
      </w:r>
      <w:r w:rsidR="000C694F" w:rsidRPr="009C4028">
        <w:rPr>
          <w:rFonts w:eastAsia="Times New Roman" w:cs="Arial"/>
          <w:sz w:val="24"/>
          <w:szCs w:val="24"/>
          <w:lang w:val="en"/>
        </w:rPr>
        <w:t xml:space="preserve">business activities, together with the factors likely to affect its future development, performance and position are set out in our annual review. The </w:t>
      </w:r>
      <w:proofErr w:type="spellStart"/>
      <w:r w:rsidR="000C694F" w:rsidRPr="009C4028">
        <w:rPr>
          <w:rFonts w:eastAsia="Times New Roman" w:cs="Arial"/>
          <w:sz w:val="24"/>
          <w:szCs w:val="24"/>
          <w:lang w:val="en"/>
        </w:rPr>
        <w:t>organisations</w:t>
      </w:r>
      <w:proofErr w:type="spellEnd"/>
      <w:r w:rsidR="000C694F" w:rsidRPr="009C4028">
        <w:rPr>
          <w:rFonts w:eastAsia="Times New Roman" w:cs="Arial"/>
          <w:sz w:val="24"/>
          <w:szCs w:val="24"/>
          <w:lang w:val="en"/>
        </w:rPr>
        <w:t xml:space="preserve"> financial position, its cash flows, liquidity position are described in detail within the annual financial statements. The objectives, </w:t>
      </w:r>
      <w:r w:rsidR="008616BC" w:rsidRPr="009C4028">
        <w:rPr>
          <w:rFonts w:eastAsia="Times New Roman" w:cs="Arial"/>
          <w:sz w:val="24"/>
          <w:szCs w:val="24"/>
          <w:lang w:val="en"/>
        </w:rPr>
        <w:t>policies,</w:t>
      </w:r>
      <w:r w:rsidR="000C694F" w:rsidRPr="009C4028">
        <w:rPr>
          <w:rFonts w:eastAsia="Times New Roman" w:cs="Arial"/>
          <w:sz w:val="24"/>
          <w:szCs w:val="24"/>
          <w:lang w:val="en"/>
        </w:rPr>
        <w:t xml:space="preserve"> and processes for managing funds, risk management</w:t>
      </w:r>
      <w:r w:rsidR="00D03F62">
        <w:rPr>
          <w:rFonts w:eastAsia="Times New Roman" w:cs="Arial"/>
          <w:sz w:val="24"/>
          <w:szCs w:val="24"/>
          <w:lang w:val="en"/>
        </w:rPr>
        <w:t>,</w:t>
      </w:r>
      <w:r w:rsidR="000C694F" w:rsidRPr="009C4028">
        <w:rPr>
          <w:rFonts w:eastAsia="Times New Roman" w:cs="Arial"/>
          <w:sz w:val="24"/>
          <w:szCs w:val="24"/>
          <w:lang w:val="en"/>
        </w:rPr>
        <w:t xml:space="preserve"> objectives and exposures are documented within policy and operational procedures.</w:t>
      </w:r>
      <w:r w:rsidR="000C694F" w:rsidRPr="009C4028">
        <w:rPr>
          <w:rFonts w:eastAsia="Times New Roman" w:cs="Arial"/>
          <w:sz w:val="24"/>
          <w:szCs w:val="24"/>
          <w:lang w:val="en"/>
        </w:rPr>
        <w:br/>
      </w:r>
      <w:r w:rsidR="000C694F" w:rsidRPr="009C4028">
        <w:rPr>
          <w:rFonts w:eastAsia="Times New Roman" w:cs="Arial"/>
          <w:sz w:val="24"/>
          <w:szCs w:val="24"/>
          <w:lang w:val="en"/>
        </w:rPr>
        <w:br/>
      </w:r>
      <w:r w:rsidR="000C4EA6">
        <w:rPr>
          <w:rFonts w:eastAsia="Times New Roman" w:cs="Arial"/>
          <w:sz w:val="24"/>
          <w:szCs w:val="24"/>
          <w:lang w:val="en"/>
        </w:rPr>
        <w:t>JADD</w:t>
      </w:r>
      <w:r w:rsidR="005F78AF">
        <w:rPr>
          <w:rFonts w:eastAsia="Times New Roman" w:cs="Arial"/>
          <w:sz w:val="24"/>
          <w:szCs w:val="24"/>
          <w:lang w:val="en"/>
        </w:rPr>
        <w:t xml:space="preserve"> </w:t>
      </w:r>
      <w:r w:rsidR="000C694F" w:rsidRPr="009C4028">
        <w:rPr>
          <w:rFonts w:eastAsia="Times New Roman" w:cs="Arial"/>
          <w:sz w:val="24"/>
          <w:szCs w:val="24"/>
          <w:lang w:val="en"/>
        </w:rPr>
        <w:t>is well placed to manage its business risks successfully; is accountable and delivers its responsibilities to the highest standards.</w:t>
      </w:r>
    </w:p>
    <w:p w14:paraId="3C319B9C" w14:textId="77777777" w:rsidR="003517A1" w:rsidRDefault="003517A1" w:rsidP="005F78AF">
      <w:pPr>
        <w:spacing w:after="160" w:line="256" w:lineRule="auto"/>
        <w:rPr>
          <w:rFonts w:eastAsia="Calibri" w:cs="Arial"/>
          <w:b/>
          <w:sz w:val="24"/>
          <w:szCs w:val="24"/>
          <w:lang w:val="en-IE"/>
        </w:rPr>
      </w:pPr>
    </w:p>
    <w:p w14:paraId="6AE27BA0" w14:textId="3F83BE8A" w:rsidR="00BD7BA4" w:rsidRPr="008239BA" w:rsidRDefault="00BD7BA4" w:rsidP="005F78AF">
      <w:pPr>
        <w:spacing w:after="160" w:line="256" w:lineRule="auto"/>
        <w:rPr>
          <w:rFonts w:eastAsia="Calibri" w:cs="Arial"/>
          <w:b/>
          <w:sz w:val="24"/>
          <w:szCs w:val="24"/>
          <w:lang w:val="en-IE"/>
        </w:rPr>
      </w:pPr>
      <w:r w:rsidRPr="008239BA">
        <w:rPr>
          <w:rFonts w:eastAsia="Calibri" w:cs="Arial"/>
          <w:b/>
          <w:sz w:val="24"/>
          <w:szCs w:val="24"/>
          <w:lang w:val="en-IE"/>
        </w:rPr>
        <w:t>Approval &amp; Adoption</w:t>
      </w:r>
    </w:p>
    <w:p w14:paraId="0B8BAB15" w14:textId="5DBF808F" w:rsidR="00F70809" w:rsidRPr="008239BA" w:rsidRDefault="00BD7BA4" w:rsidP="008239BA">
      <w:pPr>
        <w:spacing w:after="160" w:line="360" w:lineRule="auto"/>
        <w:rPr>
          <w:rFonts w:eastAsia="Calibri" w:cs="Arial"/>
          <w:sz w:val="24"/>
          <w:szCs w:val="24"/>
          <w:lang w:val="en-IE"/>
        </w:rPr>
      </w:pPr>
      <w:r w:rsidRPr="005F78AF">
        <w:rPr>
          <w:rFonts w:eastAsia="Calibri" w:cs="Arial"/>
          <w:sz w:val="24"/>
          <w:szCs w:val="24"/>
          <w:lang w:val="en-IE"/>
        </w:rPr>
        <w:t xml:space="preserve">This Policy was unanimously approved and adopted at </w:t>
      </w:r>
      <w:r w:rsidR="00CB5FCB">
        <w:rPr>
          <w:rFonts w:eastAsia="Calibri" w:cs="Arial"/>
          <w:sz w:val="24"/>
          <w:szCs w:val="24"/>
          <w:lang w:val="en-IE"/>
        </w:rPr>
        <w:t xml:space="preserve">the </w:t>
      </w:r>
      <w:r w:rsidR="000C4EA6">
        <w:rPr>
          <w:rFonts w:eastAsia="Calibri" w:cs="Arial"/>
          <w:sz w:val="24"/>
          <w:szCs w:val="24"/>
          <w:lang w:val="en-IE"/>
        </w:rPr>
        <w:t>JADD</w:t>
      </w:r>
      <w:r w:rsidR="008616BC">
        <w:rPr>
          <w:rFonts w:eastAsia="Calibri" w:cs="Arial"/>
          <w:sz w:val="24"/>
          <w:szCs w:val="24"/>
          <w:lang w:val="en-IE"/>
        </w:rPr>
        <w:t xml:space="preserve"> board</w:t>
      </w:r>
      <w:r w:rsidR="005F78AF" w:rsidRPr="005F78AF">
        <w:rPr>
          <w:rFonts w:eastAsia="Calibri" w:cs="Arial"/>
          <w:sz w:val="24"/>
          <w:szCs w:val="24"/>
          <w:lang w:val="en-IE"/>
        </w:rPr>
        <w:t xml:space="preserve"> </w:t>
      </w:r>
      <w:r w:rsidRPr="005F78AF">
        <w:rPr>
          <w:rFonts w:eastAsia="Calibri" w:cs="Arial"/>
          <w:sz w:val="24"/>
          <w:szCs w:val="24"/>
          <w:lang w:val="en-IE"/>
        </w:rPr>
        <w:t xml:space="preserve">meeting of the </w:t>
      </w:r>
      <w:r w:rsidR="00D36FAD">
        <w:rPr>
          <w:rFonts w:eastAsia="Calibri" w:cs="Arial"/>
          <w:b/>
          <w:sz w:val="24"/>
          <w:szCs w:val="24"/>
          <w:lang w:val="en-IE"/>
        </w:rPr>
        <w:t>31</w:t>
      </w:r>
      <w:r w:rsidR="00D36FAD" w:rsidRPr="00D36FAD">
        <w:rPr>
          <w:rFonts w:eastAsia="Calibri" w:cs="Arial"/>
          <w:b/>
          <w:sz w:val="24"/>
          <w:szCs w:val="24"/>
          <w:vertAlign w:val="superscript"/>
          <w:lang w:val="en-IE"/>
        </w:rPr>
        <w:t>st</w:t>
      </w:r>
      <w:r w:rsidR="00D36FAD">
        <w:rPr>
          <w:rFonts w:eastAsia="Calibri" w:cs="Arial"/>
          <w:b/>
          <w:sz w:val="24"/>
          <w:szCs w:val="24"/>
          <w:lang w:val="en-IE"/>
        </w:rPr>
        <w:t xml:space="preserve"> October 2024. </w:t>
      </w:r>
    </w:p>
    <w:sectPr w:rsidR="00F70809" w:rsidRPr="008239BA" w:rsidSect="001C14E0">
      <w:footerReference w:type="default" r:id="rId12"/>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9B7C4" w14:textId="77777777" w:rsidR="001C6D7E" w:rsidRDefault="001C6D7E" w:rsidP="008616BC">
      <w:pPr>
        <w:spacing w:after="0" w:line="240" w:lineRule="auto"/>
      </w:pPr>
      <w:r>
        <w:separator/>
      </w:r>
    </w:p>
  </w:endnote>
  <w:endnote w:type="continuationSeparator" w:id="0">
    <w:p w14:paraId="002B6CBE" w14:textId="77777777" w:rsidR="001C6D7E" w:rsidRDefault="001C6D7E" w:rsidP="0086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506229"/>
      <w:docPartObj>
        <w:docPartGallery w:val="Page Numbers (Bottom of Page)"/>
        <w:docPartUnique/>
      </w:docPartObj>
    </w:sdtPr>
    <w:sdtEndPr>
      <w:rPr>
        <w:color w:val="7F7F7F" w:themeColor="background1" w:themeShade="7F"/>
        <w:spacing w:val="60"/>
      </w:rPr>
    </w:sdtEndPr>
    <w:sdtContent>
      <w:p w14:paraId="62D3AEF8" w14:textId="5096015C" w:rsidR="00CF61DA" w:rsidRDefault="00CF61D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3E4F2E1" w14:textId="77777777" w:rsidR="00CF61DA" w:rsidRDefault="00CF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F97B1" w14:textId="77777777" w:rsidR="001C6D7E" w:rsidRDefault="001C6D7E" w:rsidP="008616BC">
      <w:pPr>
        <w:spacing w:after="0" w:line="240" w:lineRule="auto"/>
      </w:pPr>
      <w:r>
        <w:separator/>
      </w:r>
    </w:p>
  </w:footnote>
  <w:footnote w:type="continuationSeparator" w:id="0">
    <w:p w14:paraId="6D47ACFD" w14:textId="77777777" w:rsidR="001C6D7E" w:rsidRDefault="001C6D7E" w:rsidP="00861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27DCD"/>
    <w:multiLevelType w:val="multilevel"/>
    <w:tmpl w:val="D076D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609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4F"/>
    <w:rsid w:val="00015C41"/>
    <w:rsid w:val="000929A5"/>
    <w:rsid w:val="000C4EA6"/>
    <w:rsid w:val="000C694F"/>
    <w:rsid w:val="00100309"/>
    <w:rsid w:val="001525A2"/>
    <w:rsid w:val="001C14E0"/>
    <w:rsid w:val="001C6D7E"/>
    <w:rsid w:val="0020624A"/>
    <w:rsid w:val="00250960"/>
    <w:rsid w:val="0026062C"/>
    <w:rsid w:val="003517A1"/>
    <w:rsid w:val="00374259"/>
    <w:rsid w:val="003F1B20"/>
    <w:rsid w:val="004E4390"/>
    <w:rsid w:val="00560E26"/>
    <w:rsid w:val="00573CC6"/>
    <w:rsid w:val="005B655C"/>
    <w:rsid w:val="005F78AF"/>
    <w:rsid w:val="006724CE"/>
    <w:rsid w:val="007D103D"/>
    <w:rsid w:val="00821E81"/>
    <w:rsid w:val="008239BA"/>
    <w:rsid w:val="00841526"/>
    <w:rsid w:val="008611EC"/>
    <w:rsid w:val="008616BC"/>
    <w:rsid w:val="00885778"/>
    <w:rsid w:val="00895F38"/>
    <w:rsid w:val="008B7EE0"/>
    <w:rsid w:val="008D5EC8"/>
    <w:rsid w:val="009420EA"/>
    <w:rsid w:val="00A106BB"/>
    <w:rsid w:val="00A92914"/>
    <w:rsid w:val="00B0267D"/>
    <w:rsid w:val="00BD7BA4"/>
    <w:rsid w:val="00C13516"/>
    <w:rsid w:val="00C5020C"/>
    <w:rsid w:val="00CB5FCB"/>
    <w:rsid w:val="00CF33B1"/>
    <w:rsid w:val="00CF61DA"/>
    <w:rsid w:val="00D03F62"/>
    <w:rsid w:val="00D36FAD"/>
    <w:rsid w:val="00DD59AD"/>
    <w:rsid w:val="00EC6C6D"/>
    <w:rsid w:val="00F70809"/>
    <w:rsid w:val="00F76F63"/>
    <w:rsid w:val="00F951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B879"/>
  <w15:chartTrackingRefBased/>
  <w15:docId w15:val="{72A70E08-4EA9-47CD-A721-BCB8E85D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94F"/>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6BC"/>
    <w:rPr>
      <w:lang w:val="en-US"/>
    </w:rPr>
  </w:style>
  <w:style w:type="paragraph" w:styleId="Footer">
    <w:name w:val="footer"/>
    <w:basedOn w:val="Normal"/>
    <w:link w:val="FooterChar"/>
    <w:uiPriority w:val="99"/>
    <w:unhideWhenUsed/>
    <w:rsid w:val="00861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6B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53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BE4CD37FB91D42BC3A1E8B575866A9" ma:contentTypeVersion="13" ma:contentTypeDescription="Create a new document." ma:contentTypeScope="" ma:versionID="a3d41a63bacfc953ec80c0f13a113eb7">
  <xsd:schema xmlns:xsd="http://www.w3.org/2001/XMLSchema" xmlns:xs="http://www.w3.org/2001/XMLSchema" xmlns:p="http://schemas.microsoft.com/office/2006/metadata/properties" xmlns:ns2="c7b05682-39be-4219-be06-931b4bda9d51" xmlns:ns3="ed8421c9-036a-4cf2-a3a2-3f1160d05ca9" targetNamespace="http://schemas.microsoft.com/office/2006/metadata/properties" ma:root="true" ma:fieldsID="60c3fb43ca1b378b0aefa0abda3e56c2" ns2:_="" ns3:_="">
    <xsd:import namespace="c7b05682-39be-4219-be06-931b4bda9d51"/>
    <xsd:import namespace="ed8421c9-036a-4cf2-a3a2-3f1160d05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05682-39be-4219-be06-931b4bda9d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ae8b645-bbea-4a6c-b155-1536dfe97aa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421c9-036a-4cf2-a3a2-3f1160d05ca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d1a036f-f385-4721-8a33-00bacd011a8e}" ma:internalName="TaxCatchAll" ma:showField="CatchAllData" ma:web="ed8421c9-036a-4cf2-a3a2-3f1160d05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b05682-39be-4219-be06-931b4bda9d51">
      <Terms xmlns="http://schemas.microsoft.com/office/infopath/2007/PartnerControls"/>
    </lcf76f155ced4ddcb4097134ff3c332f>
    <TaxCatchAll xmlns="ed8421c9-036a-4cf2-a3a2-3f1160d05c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7712C-C939-453C-A0FB-F0F7ACB7B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05682-39be-4219-be06-931b4bda9d51"/>
    <ds:schemaRef ds:uri="ed8421c9-036a-4cf2-a3a2-3f1160d05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F39047-1AB5-468E-BA48-463F3B5D7707}">
  <ds:schemaRefs>
    <ds:schemaRef ds:uri="http://schemas.microsoft.com/office/2006/metadata/properties"/>
    <ds:schemaRef ds:uri="http://schemas.microsoft.com/office/infopath/2007/PartnerControls"/>
    <ds:schemaRef ds:uri="c7b05682-39be-4219-be06-931b4bda9d51"/>
    <ds:schemaRef ds:uri="ed8421c9-036a-4cf2-a3a2-3f1160d05ca9"/>
  </ds:schemaRefs>
</ds:datastoreItem>
</file>

<file path=customXml/itemProps3.xml><?xml version="1.0" encoding="utf-8"?>
<ds:datastoreItem xmlns:ds="http://schemas.openxmlformats.org/officeDocument/2006/customXml" ds:itemID="{A8EE19E2-FE64-4243-8C78-C8E1047B3891}">
  <ds:schemaRefs>
    <ds:schemaRef ds:uri="http://schemas.microsoft.com/sharepoint/v3/contenttype/forms"/>
  </ds:schemaRefs>
</ds:datastoreItem>
</file>

<file path=customXml/itemProps4.xml><?xml version="1.0" encoding="utf-8"?>
<ds:datastoreItem xmlns:ds="http://schemas.openxmlformats.org/officeDocument/2006/customXml" ds:itemID="{AA4E7E51-D34B-4481-B9EF-7238ED7E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Gerry - BCH Professional</dc:creator>
  <cp:keywords/>
  <dc:description/>
  <cp:lastModifiedBy>thomasgilson.jadd@gmail.com</cp:lastModifiedBy>
  <cp:revision>2</cp:revision>
  <dcterms:created xsi:type="dcterms:W3CDTF">2025-02-25T09:15:00Z</dcterms:created>
  <dcterms:modified xsi:type="dcterms:W3CDTF">2025-02-25T09:15:00Z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0x0101006EBE4CD37FB91D42BC3A1E8B575866A9</vt:lpwstr>
  </property>
  <property fmtid="{D5CDD505-2E9C-101B-9397-08002B2CF9AE}" pid="3" name="MediaServiceImageTags">
    <vt:lpwstr/>
  </property>
</Properties>
</file>